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Ind w:w="-1440" w:type="dxa"/>
        <w:tblLook w:val="04A0" w:firstRow="1" w:lastRow="0" w:firstColumn="1" w:lastColumn="0" w:noHBand="0" w:noVBand="1"/>
      </w:tblPr>
      <w:tblGrid>
        <w:gridCol w:w="1728"/>
        <w:gridCol w:w="6942"/>
        <w:gridCol w:w="5824"/>
        <w:gridCol w:w="222"/>
        <w:gridCol w:w="222"/>
        <w:gridCol w:w="222"/>
        <w:gridCol w:w="222"/>
      </w:tblGrid>
      <w:tr w:rsidR="00955349" w:rsidRPr="00955349" w:rsidTr="00955349">
        <w:trPr>
          <w:trHeight w:val="300"/>
        </w:trPr>
        <w:tc>
          <w:tcPr>
            <w:tcW w:w="15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Masterclass Hips: Battle of the approaches in Total Hip Arthroplasty</w:t>
            </w: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12-dec-19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Location: near Amsterdam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Time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Topic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Speaker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09:30-10:00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10:00 - 10:10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Welcome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10:10 - 11:00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Live surgery </w:t>
            </w: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</w:rPr>
              <w:t>Fitmore</w:t>
            </w:r>
            <w:proofErr w:type="spellEnd"/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 with Continuum ASI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Dr.H.Bouma-Dr.S.Vehmeijer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11:00 - 11:30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</w:rPr>
              <w:t>Coffe</w:t>
            </w:r>
            <w:proofErr w:type="spellEnd"/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 break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11:30-12:00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Do we need a MIS technique 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Professor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R.Hube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12:00-12:15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The DSA, what are the advantages and what are the pitfalls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Dr.S.Bolder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12:15-12:30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Does every patient has the right to choose which approach he gets nowadays? 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062290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55349" w:rsidRPr="009553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55349" w:rsidRPr="00955349">
              <w:rPr>
                <w:rFonts w:ascii="Calibri" w:eastAsia="Times New Roman" w:hAnsi="Calibri" w:cs="Times New Roman"/>
                <w:color w:val="000000"/>
              </w:rPr>
              <w:t>Pakvis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12:30-13:30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13:30 - 13:45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The battle ASI and DSA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H.Bouma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S. 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Bolder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13:45 - 14:00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The Battle MIS and standard </w:t>
            </w: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</w:rPr>
              <w:t>appoach</w:t>
            </w:r>
            <w:proofErr w:type="spellEnd"/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>Prof.R</w:t>
            </w:r>
            <w:proofErr w:type="spellEnd"/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Hube </w:t>
            </w: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>and</w:t>
            </w:r>
            <w:proofErr w:type="spellEnd"/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</w:t>
            </w:r>
            <w:proofErr w:type="spellStart"/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lang w:val="de-DE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de-DE"/>
              </w:rPr>
              <w:t>.</w:t>
            </w:r>
            <w:r w:rsidRPr="00955349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Vehmeijer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14:00 - 14:15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What to do in revision cases?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D.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Pakvis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14:15-14:30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The revision with a DSA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Dr.S.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Bolder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14:30 - 14:45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The Revision with the ASI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Vehmeijer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14:45-15:00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Which approach will be the golden standard in 2020 and </w:t>
            </w:r>
            <w:proofErr w:type="gramStart"/>
            <w:r w:rsidRPr="00955349">
              <w:rPr>
                <w:rFonts w:ascii="Calibri" w:eastAsia="Times New Roman" w:hAnsi="Calibri" w:cs="Times New Roman"/>
                <w:color w:val="000000"/>
              </w:rPr>
              <w:t>beyond</w:t>
            </w:r>
            <w:proofErr w:type="gramEnd"/>
            <w:r w:rsidRPr="00955349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15:00-15:15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tea break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15:15-15:30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Is every implant suitable for every approach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Dr.D.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Pakvis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15:30-15:45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Do we need navigation with MIS approaches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Dr.H.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Bouma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15:45 -16:00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Do we need MIS for one day same day surgery?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Dr.S.</w:t>
            </w:r>
            <w:r w:rsidRPr="00955349">
              <w:rPr>
                <w:rFonts w:ascii="Calibri" w:eastAsia="Times New Roman" w:hAnsi="Calibri" w:cs="Times New Roman"/>
                <w:color w:val="000000"/>
              </w:rPr>
              <w:t>Vehmeijer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16:00 - 16:30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what did we learn?, bring in your own cases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16:30 - 17:00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Discussion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49" w:rsidRPr="00955349" w:rsidTr="00955349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17:00 - 19:00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>facultative dinner with the faculty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349"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49" w:rsidRPr="00955349" w:rsidRDefault="00955349" w:rsidP="009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B74" w:rsidRDefault="008E5B74">
      <w:bookmarkStart w:id="0" w:name="_GoBack"/>
      <w:bookmarkEnd w:id="0"/>
    </w:p>
    <w:sectPr w:rsidR="008E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9"/>
    <w:rsid w:val="00062290"/>
    <w:rsid w:val="008E5B74"/>
    <w:rsid w:val="009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399"/>
  <w15:chartTrackingRefBased/>
  <w15:docId w15:val="{55925C6D-970D-4FDF-98A6-E409EBE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 Biomet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Rutteman, Judith</dc:creator>
  <cp:keywords/>
  <dc:description/>
  <cp:lastModifiedBy>Rutteman, Judith</cp:lastModifiedBy>
  <cp:revision>1</cp:revision>
  <dcterms:created xsi:type="dcterms:W3CDTF">2019-06-25T10:10:00Z</dcterms:created>
  <dcterms:modified xsi:type="dcterms:W3CDTF">2019-06-25T10:14:00Z</dcterms:modified>
</cp:coreProperties>
</file>